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043382" w14:textId="77777777" w:rsidR="002024B9" w:rsidRPr="002024B9" w:rsidRDefault="002024B9" w:rsidP="002024B9">
      <w:pPr>
        <w:shd w:val="clear" w:color="auto" w:fill="FFFFFF"/>
        <w:spacing w:before="100" w:beforeAutospacing="1" w:after="100" w:afterAutospacing="1"/>
        <w:rPr>
          <w:rFonts w:ascii="Lato" w:eastAsia="Times New Roman" w:hAnsi="Lato" w:cs="Times New Roman"/>
          <w:color w:val="0F0F0F"/>
          <w:kern w:val="0"/>
          <w14:ligatures w14:val="none"/>
        </w:rPr>
      </w:pPr>
      <w:r w:rsidRPr="002024B9">
        <w:rPr>
          <w:rFonts w:ascii="Lato" w:eastAsia="Times New Roman" w:hAnsi="Lato" w:cs="Times New Roman"/>
          <w:color w:val="0F0F0F"/>
          <w:kern w:val="0"/>
          <w14:ligatures w14:val="none"/>
        </w:rPr>
        <w:t>As highlighted in our previous blog: “</w:t>
      </w:r>
      <w:hyperlink r:id="rId5" w:tgtFrame="_blank" w:history="1">
        <w:r w:rsidRPr="002024B9">
          <w:rPr>
            <w:rFonts w:ascii="Lato" w:eastAsia="Times New Roman" w:hAnsi="Lato" w:cs="Times New Roman"/>
            <w:color w:val="5A7485"/>
            <w:kern w:val="0"/>
            <w14:ligatures w14:val="none"/>
          </w:rPr>
          <w:t>10 Common Pitfalls That Lead To Construction Disputes</w:t>
        </w:r>
      </w:hyperlink>
      <w:r w:rsidRPr="002024B9">
        <w:rPr>
          <w:rFonts w:ascii="Lato" w:eastAsia="Times New Roman" w:hAnsi="Lato" w:cs="Times New Roman"/>
          <w:color w:val="0F0F0F"/>
          <w:kern w:val="0"/>
          <w14:ligatures w14:val="none"/>
        </w:rPr>
        <w:t>”, construction projects are highly complex undertakings with many potential pitfalls that can lead to disputes, delays, cost overruns and financial losses if not carefully managed.  </w:t>
      </w:r>
    </w:p>
    <w:p w14:paraId="4538D5C6" w14:textId="77777777" w:rsidR="002024B9" w:rsidRPr="002024B9" w:rsidRDefault="002024B9" w:rsidP="002024B9">
      <w:pPr>
        <w:shd w:val="clear" w:color="auto" w:fill="FFFFFF"/>
        <w:spacing w:before="100" w:beforeAutospacing="1" w:after="100" w:afterAutospacing="1"/>
        <w:rPr>
          <w:rFonts w:ascii="Lato" w:eastAsia="Times New Roman" w:hAnsi="Lato" w:cs="Times New Roman"/>
          <w:color w:val="0F0F0F"/>
          <w:kern w:val="0"/>
          <w14:ligatures w14:val="none"/>
        </w:rPr>
      </w:pPr>
      <w:r w:rsidRPr="002024B9">
        <w:rPr>
          <w:rFonts w:ascii="Lato" w:eastAsia="Times New Roman" w:hAnsi="Lato" w:cs="Times New Roman"/>
          <w:color w:val="0F0F0F"/>
          <w:kern w:val="0"/>
          <w14:ligatures w14:val="none"/>
        </w:rPr>
        <w:t>That’s why having tight control of the </w:t>
      </w:r>
      <w:hyperlink r:id="rId6" w:tgtFrame="_blank" w:history="1">
        <w:r w:rsidRPr="002024B9">
          <w:rPr>
            <w:rFonts w:ascii="Lato" w:eastAsia="Times New Roman" w:hAnsi="Lato" w:cs="Times New Roman"/>
            <w:color w:val="5A7485"/>
            <w:kern w:val="0"/>
            <w14:ligatures w14:val="none"/>
          </w:rPr>
          <w:t>commercials</w:t>
        </w:r>
      </w:hyperlink>
      <w:r w:rsidRPr="002024B9">
        <w:rPr>
          <w:rFonts w:ascii="Lato" w:eastAsia="Times New Roman" w:hAnsi="Lato" w:cs="Times New Roman"/>
          <w:color w:val="0F0F0F"/>
          <w:kern w:val="0"/>
          <w14:ligatures w14:val="none"/>
        </w:rPr>
        <w:t> from start to finish is absolutely critical to the overall success and profitability of any construction project.  </w:t>
      </w:r>
    </w:p>
    <w:p w14:paraId="306DD4B6" w14:textId="77777777" w:rsidR="002024B9" w:rsidRPr="002024B9" w:rsidRDefault="002024B9" w:rsidP="002024B9">
      <w:pPr>
        <w:shd w:val="clear" w:color="auto" w:fill="FFFFFF"/>
        <w:spacing w:before="100" w:beforeAutospacing="1" w:after="100" w:afterAutospacing="1"/>
        <w:rPr>
          <w:rFonts w:ascii="Lato" w:eastAsia="Times New Roman" w:hAnsi="Lato" w:cs="Times New Roman"/>
          <w:color w:val="0F0F0F"/>
          <w:kern w:val="0"/>
          <w14:ligatures w14:val="none"/>
        </w:rPr>
      </w:pPr>
      <w:r w:rsidRPr="002024B9">
        <w:rPr>
          <w:rFonts w:ascii="Lato" w:eastAsia="Times New Roman" w:hAnsi="Lato" w:cs="Times New Roman"/>
          <w:color w:val="0F0F0F"/>
          <w:kern w:val="0"/>
          <w14:ligatures w14:val="none"/>
        </w:rPr>
        <w:t>At Nexus Consult, we understand the importance of getting the commercial management of the project right from day one. We work closely with our main contractor and specialist subcontractor clients to ensure they navigate complex financial and contractual issues, avoid costly mistakes, achieve greater success on their projects and help ensure achievable budgets and contracts are in place that position projects for success before work even begins on site.  </w:t>
      </w:r>
    </w:p>
    <w:p w14:paraId="00862469" w14:textId="77777777" w:rsidR="002024B9" w:rsidRPr="002024B9" w:rsidRDefault="002024B9" w:rsidP="002024B9">
      <w:pPr>
        <w:shd w:val="clear" w:color="auto" w:fill="FFFFFF"/>
        <w:spacing w:before="100" w:beforeAutospacing="1" w:after="100" w:afterAutospacing="1"/>
        <w:rPr>
          <w:rFonts w:ascii="Lato" w:eastAsia="Times New Roman" w:hAnsi="Lato" w:cs="Times New Roman"/>
          <w:color w:val="0F0F0F"/>
          <w:kern w:val="0"/>
          <w14:ligatures w14:val="none"/>
        </w:rPr>
      </w:pPr>
      <w:r w:rsidRPr="002024B9">
        <w:rPr>
          <w:rFonts w:ascii="Lato" w:eastAsia="Times New Roman" w:hAnsi="Lato" w:cs="Times New Roman"/>
          <w:color w:val="0F0F0F"/>
          <w:kern w:val="0"/>
          <w14:ligatures w14:val="none"/>
        </w:rPr>
        <w:t>Our hands-on approach sees our experienced quantity surveyor’s, led by director </w:t>
      </w:r>
      <w:hyperlink r:id="rId7" w:tgtFrame="_blank" w:history="1">
        <w:r w:rsidRPr="002024B9">
          <w:rPr>
            <w:rFonts w:ascii="Lato" w:eastAsia="Times New Roman" w:hAnsi="Lato" w:cs="Times New Roman"/>
            <w:color w:val="5A7485"/>
            <w:kern w:val="0"/>
            <w14:ligatures w14:val="none"/>
          </w:rPr>
          <w:t xml:space="preserve">Scott </w:t>
        </w:r>
        <w:proofErr w:type="spellStart"/>
        <w:r w:rsidRPr="002024B9">
          <w:rPr>
            <w:rFonts w:ascii="Lato" w:eastAsia="Times New Roman" w:hAnsi="Lato" w:cs="Times New Roman"/>
            <w:color w:val="5A7485"/>
            <w:kern w:val="0"/>
            <w14:ligatures w14:val="none"/>
          </w:rPr>
          <w:t>Coulton</w:t>
        </w:r>
        <w:proofErr w:type="spellEnd"/>
      </w:hyperlink>
      <w:r w:rsidRPr="002024B9">
        <w:rPr>
          <w:rFonts w:ascii="Lato" w:eastAsia="Times New Roman" w:hAnsi="Lato" w:cs="Times New Roman"/>
          <w:color w:val="0F0F0F"/>
          <w:kern w:val="0"/>
          <w14:ligatures w14:val="none"/>
        </w:rPr>
        <w:t>, embedded within your project teams, taking commercial responsibility for the financial control of the project.   </w:t>
      </w:r>
    </w:p>
    <w:p w14:paraId="352F7EE7" w14:textId="77777777" w:rsidR="002024B9" w:rsidRPr="002024B9" w:rsidRDefault="002024B9" w:rsidP="002024B9">
      <w:pPr>
        <w:shd w:val="clear" w:color="auto" w:fill="FFFFFF"/>
        <w:spacing w:before="100" w:beforeAutospacing="1" w:after="100" w:afterAutospacing="1"/>
        <w:rPr>
          <w:rFonts w:ascii="Lato" w:eastAsia="Times New Roman" w:hAnsi="Lato" w:cs="Times New Roman"/>
          <w:color w:val="0F0F0F"/>
          <w:kern w:val="0"/>
          <w14:ligatures w14:val="none"/>
        </w:rPr>
      </w:pPr>
      <w:r w:rsidRPr="002024B9">
        <w:rPr>
          <w:rFonts w:ascii="Lato" w:eastAsia="Times New Roman" w:hAnsi="Lato" w:cs="Times New Roman"/>
          <w:color w:val="0F0F0F"/>
          <w:kern w:val="0"/>
          <w14:ligatures w14:val="none"/>
        </w:rPr>
        <w:t>We focus on </w:t>
      </w:r>
      <w:r w:rsidRPr="002024B9">
        <w:rPr>
          <w:rFonts w:ascii="Lato" w:eastAsia="Times New Roman" w:hAnsi="Lato" w:cs="Times New Roman"/>
          <w:b/>
          <w:bCs/>
          <w:color w:val="0F0F0F"/>
          <w:kern w:val="0"/>
          <w14:ligatures w14:val="none"/>
        </w:rPr>
        <w:t>minimising costs, mitigating risks, enhancing value</w:t>
      </w:r>
      <w:r w:rsidRPr="002024B9">
        <w:rPr>
          <w:rFonts w:ascii="Lato" w:eastAsia="Times New Roman" w:hAnsi="Lato" w:cs="Times New Roman"/>
          <w:color w:val="0F0F0F"/>
          <w:kern w:val="0"/>
          <w14:ligatures w14:val="none"/>
        </w:rPr>
        <w:t> and </w:t>
      </w:r>
      <w:r w:rsidRPr="002024B9">
        <w:rPr>
          <w:rFonts w:ascii="Lato" w:eastAsia="Times New Roman" w:hAnsi="Lato" w:cs="Times New Roman"/>
          <w:b/>
          <w:bCs/>
          <w:color w:val="0F0F0F"/>
          <w:kern w:val="0"/>
          <w14:ligatures w14:val="none"/>
        </w:rPr>
        <w:t>increasing profits</w:t>
      </w:r>
      <w:r w:rsidRPr="002024B9">
        <w:rPr>
          <w:rFonts w:ascii="Lato" w:eastAsia="Times New Roman" w:hAnsi="Lato" w:cs="Times New Roman"/>
          <w:color w:val="0F0F0F"/>
          <w:kern w:val="0"/>
          <w14:ligatures w14:val="none"/>
        </w:rPr>
        <w:t> for our clients through proactive commercial management and oversight.  </w:t>
      </w:r>
    </w:p>
    <w:p w14:paraId="7A242494" w14:textId="77777777" w:rsidR="002024B9" w:rsidRPr="002024B9" w:rsidRDefault="002024B9" w:rsidP="002024B9">
      <w:pPr>
        <w:shd w:val="clear" w:color="auto" w:fill="FFFFFF"/>
        <w:spacing w:before="100" w:beforeAutospacing="1" w:after="100" w:afterAutospacing="1"/>
        <w:rPr>
          <w:rFonts w:ascii="Lato" w:eastAsia="Times New Roman" w:hAnsi="Lato" w:cs="Times New Roman"/>
          <w:color w:val="0F0F0F"/>
          <w:kern w:val="0"/>
          <w14:ligatures w14:val="none"/>
        </w:rPr>
      </w:pPr>
      <w:r w:rsidRPr="002024B9">
        <w:rPr>
          <w:rFonts w:ascii="Lato" w:eastAsia="Times New Roman" w:hAnsi="Lato" w:cs="Times New Roman"/>
          <w:color w:val="0F0F0F"/>
          <w:kern w:val="0"/>
          <w14:ligatures w14:val="none"/>
        </w:rPr>
        <w:t>  </w:t>
      </w:r>
    </w:p>
    <w:p w14:paraId="579C441A" w14:textId="77777777" w:rsidR="002024B9" w:rsidRPr="002024B9" w:rsidRDefault="002024B9" w:rsidP="002024B9">
      <w:pPr>
        <w:shd w:val="clear" w:color="auto" w:fill="FFFFFF"/>
        <w:spacing w:before="100" w:beforeAutospacing="1" w:after="100" w:afterAutospacing="1"/>
        <w:outlineLvl w:val="1"/>
        <w:rPr>
          <w:rFonts w:ascii="Lato" w:eastAsia="Times New Roman" w:hAnsi="Lato" w:cs="Times New Roman"/>
          <w:b/>
          <w:bCs/>
          <w:color w:val="0F0F0F"/>
          <w:kern w:val="0"/>
          <w:sz w:val="36"/>
          <w:szCs w:val="36"/>
          <w14:ligatures w14:val="none"/>
        </w:rPr>
      </w:pPr>
      <w:r w:rsidRPr="002024B9">
        <w:rPr>
          <w:rFonts w:ascii="Lato" w:eastAsia="Times New Roman" w:hAnsi="Lato" w:cs="Times New Roman"/>
          <w:b/>
          <w:bCs/>
          <w:color w:val="0F0F0F"/>
          <w:kern w:val="0"/>
          <w:sz w:val="36"/>
          <w:szCs w:val="36"/>
          <w14:ligatures w14:val="none"/>
        </w:rPr>
        <w:t>Proactive Commercial Management Safeguards Profit  </w:t>
      </w:r>
    </w:p>
    <w:p w14:paraId="20ED851F" w14:textId="77777777" w:rsidR="002024B9" w:rsidRPr="002024B9" w:rsidRDefault="002024B9" w:rsidP="002024B9">
      <w:pPr>
        <w:shd w:val="clear" w:color="auto" w:fill="FFFFFF"/>
        <w:spacing w:before="100" w:beforeAutospacing="1" w:after="100" w:afterAutospacing="1"/>
        <w:rPr>
          <w:rFonts w:ascii="Lato" w:eastAsia="Times New Roman" w:hAnsi="Lato" w:cs="Times New Roman"/>
          <w:color w:val="0F0F0F"/>
          <w:kern w:val="0"/>
          <w14:ligatures w14:val="none"/>
        </w:rPr>
      </w:pPr>
      <w:r w:rsidRPr="002024B9">
        <w:rPr>
          <w:rFonts w:ascii="Lato" w:eastAsia="Times New Roman" w:hAnsi="Lato" w:cs="Times New Roman"/>
          <w:color w:val="0F0F0F"/>
          <w:kern w:val="0"/>
          <w14:ligatures w14:val="none"/>
        </w:rPr>
        <w:t>Nexus believes that the key focus should be on proactive commercial management that controls costs, mitigates risks, resolves issues quickly and maximises our client’s entitlement – rather than reactive firefighting and disputes occurring further down the line, which can prove incredibly costly.  </w:t>
      </w:r>
    </w:p>
    <w:p w14:paraId="5318AA69" w14:textId="77777777" w:rsidR="002024B9" w:rsidRPr="002024B9" w:rsidRDefault="002024B9" w:rsidP="002024B9">
      <w:pPr>
        <w:shd w:val="clear" w:color="auto" w:fill="FFFFFF"/>
        <w:spacing w:before="100" w:beforeAutospacing="1" w:after="100" w:afterAutospacing="1"/>
        <w:rPr>
          <w:rFonts w:ascii="Lato" w:eastAsia="Times New Roman" w:hAnsi="Lato" w:cs="Times New Roman"/>
          <w:color w:val="0F0F0F"/>
          <w:kern w:val="0"/>
          <w14:ligatures w14:val="none"/>
        </w:rPr>
      </w:pPr>
      <w:r w:rsidRPr="002024B9">
        <w:rPr>
          <w:rFonts w:ascii="Lato" w:eastAsia="Times New Roman" w:hAnsi="Lato" w:cs="Times New Roman"/>
          <w:color w:val="0F0F0F"/>
          <w:kern w:val="0"/>
          <w14:ligatures w14:val="none"/>
        </w:rPr>
        <w:t>From contract award, good commercial managers will provide continuous objective oversight and monitoring to proactively safeguard profitability, including:  </w:t>
      </w:r>
    </w:p>
    <w:p w14:paraId="744E682A" w14:textId="77777777" w:rsidR="002024B9" w:rsidRPr="002024B9" w:rsidRDefault="002024B9" w:rsidP="002024B9">
      <w:pPr>
        <w:numPr>
          <w:ilvl w:val="0"/>
          <w:numId w:val="1"/>
        </w:numPr>
        <w:spacing w:before="100" w:beforeAutospacing="1" w:after="100" w:afterAutospacing="1"/>
        <w:textAlignment w:val="baseline"/>
        <w:rPr>
          <w:rFonts w:ascii="Lato" w:eastAsia="Times New Roman" w:hAnsi="Lato" w:cs="Times New Roman"/>
          <w:color w:val="0F0F0F"/>
          <w:kern w:val="0"/>
          <w14:ligatures w14:val="none"/>
        </w:rPr>
      </w:pPr>
      <w:r w:rsidRPr="002024B9">
        <w:rPr>
          <w:rFonts w:ascii="Lato" w:eastAsia="Times New Roman" w:hAnsi="Lato" w:cs="Times New Roman"/>
          <w:color w:val="0F0F0F"/>
          <w:kern w:val="0"/>
          <w14:ligatures w14:val="none"/>
        </w:rPr>
        <w:t>Review of contracts to identify your obligations, weed out unfavourable terms and create a robust base and strategy for the project to move forward.  </w:t>
      </w:r>
    </w:p>
    <w:p w14:paraId="7EFF1448" w14:textId="77777777" w:rsidR="002024B9" w:rsidRPr="002024B9" w:rsidRDefault="002024B9" w:rsidP="002024B9">
      <w:pPr>
        <w:numPr>
          <w:ilvl w:val="0"/>
          <w:numId w:val="1"/>
        </w:numPr>
        <w:spacing w:before="100" w:beforeAutospacing="1" w:after="100" w:afterAutospacing="1"/>
        <w:textAlignment w:val="baseline"/>
        <w:rPr>
          <w:rFonts w:ascii="Lato" w:eastAsia="Times New Roman" w:hAnsi="Lato" w:cs="Times New Roman"/>
          <w:color w:val="0F0F0F"/>
          <w:kern w:val="0"/>
          <w14:ligatures w14:val="none"/>
        </w:rPr>
      </w:pPr>
      <w:r w:rsidRPr="002024B9">
        <w:rPr>
          <w:rFonts w:ascii="Lato" w:eastAsia="Times New Roman" w:hAnsi="Lato" w:cs="Times New Roman"/>
          <w:color w:val="0F0F0F"/>
          <w:kern w:val="0"/>
          <w14:ligatures w14:val="none"/>
        </w:rPr>
        <w:t>Robust change management processes to control variations and maintain cost/value certainty.  </w:t>
      </w:r>
    </w:p>
    <w:p w14:paraId="1ABA0645" w14:textId="77777777" w:rsidR="002024B9" w:rsidRPr="002024B9" w:rsidRDefault="002024B9" w:rsidP="002024B9">
      <w:pPr>
        <w:numPr>
          <w:ilvl w:val="0"/>
          <w:numId w:val="1"/>
        </w:numPr>
        <w:spacing w:before="100" w:beforeAutospacing="1" w:after="100" w:afterAutospacing="1"/>
        <w:textAlignment w:val="baseline"/>
        <w:rPr>
          <w:rFonts w:ascii="Lato" w:eastAsia="Times New Roman" w:hAnsi="Lato" w:cs="Times New Roman"/>
          <w:color w:val="0F0F0F"/>
          <w:kern w:val="0"/>
          <w14:ligatures w14:val="none"/>
        </w:rPr>
      </w:pPr>
      <w:r w:rsidRPr="002024B9">
        <w:rPr>
          <w:rFonts w:ascii="Lato" w:eastAsia="Times New Roman" w:hAnsi="Lato" w:cs="Times New Roman"/>
          <w:color w:val="0F0F0F"/>
          <w:kern w:val="0"/>
          <w14:ligatures w14:val="none"/>
        </w:rPr>
        <w:t>Comprehensive cost reporting, financial monitoring, and cash flow projections  </w:t>
      </w:r>
    </w:p>
    <w:p w14:paraId="6D8F3F22" w14:textId="77777777" w:rsidR="002024B9" w:rsidRPr="002024B9" w:rsidRDefault="002024B9" w:rsidP="002024B9">
      <w:pPr>
        <w:numPr>
          <w:ilvl w:val="0"/>
          <w:numId w:val="1"/>
        </w:numPr>
        <w:spacing w:before="100" w:beforeAutospacing="1" w:after="100" w:afterAutospacing="1"/>
        <w:textAlignment w:val="baseline"/>
        <w:rPr>
          <w:rFonts w:ascii="Lato" w:eastAsia="Times New Roman" w:hAnsi="Lato" w:cs="Times New Roman"/>
          <w:color w:val="0F0F0F"/>
          <w:kern w:val="0"/>
          <w14:ligatures w14:val="none"/>
        </w:rPr>
      </w:pPr>
      <w:r w:rsidRPr="002024B9">
        <w:rPr>
          <w:rFonts w:ascii="Lato" w:eastAsia="Times New Roman" w:hAnsi="Lato" w:cs="Times New Roman"/>
          <w:color w:val="0F0F0F"/>
          <w:kern w:val="0"/>
          <w14:ligatures w14:val="none"/>
        </w:rPr>
        <w:t>Stringent contractual compliance for payments, applications, notices, and final accounts  </w:t>
      </w:r>
    </w:p>
    <w:p w14:paraId="2B75F2CA" w14:textId="77777777" w:rsidR="002024B9" w:rsidRPr="002024B9" w:rsidRDefault="002024B9" w:rsidP="002024B9">
      <w:pPr>
        <w:numPr>
          <w:ilvl w:val="0"/>
          <w:numId w:val="1"/>
        </w:numPr>
        <w:spacing w:before="100" w:beforeAutospacing="1" w:after="100" w:afterAutospacing="1"/>
        <w:textAlignment w:val="baseline"/>
        <w:rPr>
          <w:rFonts w:ascii="Lato" w:eastAsia="Times New Roman" w:hAnsi="Lato" w:cs="Times New Roman"/>
          <w:color w:val="0F0F0F"/>
          <w:kern w:val="0"/>
          <w14:ligatures w14:val="none"/>
        </w:rPr>
      </w:pPr>
      <w:r w:rsidRPr="002024B9">
        <w:rPr>
          <w:rFonts w:ascii="Lato" w:eastAsia="Times New Roman" w:hAnsi="Lato" w:cs="Times New Roman"/>
          <w:color w:val="0F0F0F"/>
          <w:kern w:val="0"/>
          <w14:ligatures w14:val="none"/>
        </w:rPr>
        <w:t>Early flagging and resolution of any issues before they needlessly escalate to dispute  </w:t>
      </w:r>
    </w:p>
    <w:p w14:paraId="66EFF789" w14:textId="77777777" w:rsidR="002024B9" w:rsidRPr="002024B9" w:rsidRDefault="002024B9" w:rsidP="002024B9">
      <w:pPr>
        <w:numPr>
          <w:ilvl w:val="0"/>
          <w:numId w:val="1"/>
        </w:numPr>
        <w:spacing w:before="100" w:beforeAutospacing="1" w:after="100" w:afterAutospacing="1"/>
        <w:textAlignment w:val="baseline"/>
        <w:rPr>
          <w:rFonts w:ascii="Lato" w:eastAsia="Times New Roman" w:hAnsi="Lato" w:cs="Times New Roman"/>
          <w:color w:val="0F0F0F"/>
          <w:kern w:val="0"/>
          <w14:ligatures w14:val="none"/>
        </w:rPr>
      </w:pPr>
      <w:r w:rsidRPr="002024B9">
        <w:rPr>
          <w:rFonts w:ascii="Lato" w:eastAsia="Times New Roman" w:hAnsi="Lato" w:cs="Times New Roman"/>
          <w:color w:val="0F0F0F"/>
          <w:kern w:val="0"/>
          <w14:ligatures w14:val="none"/>
        </w:rPr>
        <w:lastRenderedPageBreak/>
        <w:t>Placing your project commercials in a strong position, whilst actively maintaining collaborative relationships with your client.  </w:t>
      </w:r>
    </w:p>
    <w:p w14:paraId="1EF83FE7" w14:textId="77777777" w:rsidR="002024B9" w:rsidRPr="002024B9" w:rsidRDefault="002024B9" w:rsidP="002024B9">
      <w:pPr>
        <w:shd w:val="clear" w:color="auto" w:fill="FFFFFF"/>
        <w:spacing w:before="100" w:beforeAutospacing="1" w:after="100" w:afterAutospacing="1"/>
        <w:outlineLvl w:val="1"/>
        <w:rPr>
          <w:rFonts w:ascii="Lato" w:eastAsia="Times New Roman" w:hAnsi="Lato" w:cs="Times New Roman"/>
          <w:b/>
          <w:bCs/>
          <w:color w:val="0F0F0F"/>
          <w:kern w:val="0"/>
          <w:sz w:val="36"/>
          <w:szCs w:val="36"/>
          <w14:ligatures w14:val="none"/>
        </w:rPr>
      </w:pPr>
      <w:r w:rsidRPr="002024B9">
        <w:rPr>
          <w:rFonts w:ascii="Lato" w:eastAsia="Times New Roman" w:hAnsi="Lato" w:cs="Times New Roman"/>
          <w:b/>
          <w:bCs/>
          <w:color w:val="0F0F0F"/>
          <w:kern w:val="0"/>
          <w:sz w:val="36"/>
          <w:szCs w:val="36"/>
          <w14:ligatures w14:val="none"/>
        </w:rPr>
        <w:t> </w:t>
      </w:r>
    </w:p>
    <w:p w14:paraId="34B8416F" w14:textId="77777777" w:rsidR="002024B9" w:rsidRPr="002024B9" w:rsidRDefault="002024B9" w:rsidP="002024B9">
      <w:pPr>
        <w:shd w:val="clear" w:color="auto" w:fill="FFFFFF"/>
        <w:spacing w:before="100" w:beforeAutospacing="1" w:after="100" w:afterAutospacing="1"/>
        <w:outlineLvl w:val="1"/>
        <w:rPr>
          <w:rFonts w:ascii="Lato" w:eastAsia="Times New Roman" w:hAnsi="Lato" w:cs="Times New Roman"/>
          <w:b/>
          <w:bCs/>
          <w:color w:val="0F0F0F"/>
          <w:kern w:val="0"/>
          <w:sz w:val="36"/>
          <w:szCs w:val="36"/>
          <w14:ligatures w14:val="none"/>
        </w:rPr>
      </w:pPr>
      <w:r w:rsidRPr="002024B9">
        <w:rPr>
          <w:rFonts w:ascii="Lato" w:eastAsia="Times New Roman" w:hAnsi="Lato" w:cs="Times New Roman"/>
          <w:b/>
          <w:bCs/>
          <w:color w:val="0F0F0F"/>
          <w:kern w:val="0"/>
          <w:sz w:val="36"/>
          <w:szCs w:val="36"/>
          <w14:ligatures w14:val="none"/>
        </w:rPr>
        <w:t>Our Service Offerings  </w:t>
      </w:r>
    </w:p>
    <w:p w14:paraId="1BB301DD" w14:textId="77777777" w:rsidR="002024B9" w:rsidRPr="002024B9" w:rsidRDefault="002024B9" w:rsidP="002024B9">
      <w:pPr>
        <w:shd w:val="clear" w:color="auto" w:fill="FFFFFF"/>
        <w:spacing w:before="100" w:beforeAutospacing="1" w:after="100" w:afterAutospacing="1"/>
        <w:rPr>
          <w:rFonts w:ascii="Lato" w:eastAsia="Times New Roman" w:hAnsi="Lato" w:cs="Times New Roman"/>
          <w:color w:val="0F0F0F"/>
          <w:kern w:val="0"/>
          <w14:ligatures w14:val="none"/>
        </w:rPr>
      </w:pPr>
      <w:r w:rsidRPr="002024B9">
        <w:rPr>
          <w:rFonts w:ascii="Lato" w:eastAsia="Times New Roman" w:hAnsi="Lato" w:cs="Times New Roman"/>
          <w:color w:val="0F0F0F"/>
          <w:kern w:val="0"/>
          <w14:ligatures w14:val="none"/>
        </w:rPr>
        <w:t xml:space="preserve">At Nexus Consult, we understand that the needs of main contractors and subcontractors differ. We work hands-on providing commercial and contract management take commercial responsibility for our </w:t>
      </w:r>
      <w:proofErr w:type="gramStart"/>
      <w:r w:rsidRPr="002024B9">
        <w:rPr>
          <w:rFonts w:ascii="Lato" w:eastAsia="Times New Roman" w:hAnsi="Lato" w:cs="Times New Roman"/>
          <w:color w:val="0F0F0F"/>
          <w:kern w:val="0"/>
          <w14:ligatures w14:val="none"/>
        </w:rPr>
        <w:t>clients</w:t>
      </w:r>
      <w:proofErr w:type="gramEnd"/>
      <w:r w:rsidRPr="002024B9">
        <w:rPr>
          <w:rFonts w:ascii="Lato" w:eastAsia="Times New Roman" w:hAnsi="Lato" w:cs="Times New Roman"/>
          <w:color w:val="0F0F0F"/>
          <w:kern w:val="0"/>
          <w14:ligatures w14:val="none"/>
        </w:rPr>
        <w:t xml:space="preserve"> projects or we will ensure our clients have efficient commercial processes in place, manage and mentor their QS’s and validate the commercial and contract decisions that their businesses needs to make. </w:t>
      </w:r>
    </w:p>
    <w:p w14:paraId="3D5B3A27" w14:textId="77777777" w:rsidR="002024B9" w:rsidRPr="002024B9" w:rsidRDefault="002024B9" w:rsidP="002024B9">
      <w:pPr>
        <w:shd w:val="clear" w:color="auto" w:fill="FFFFFF"/>
        <w:spacing w:before="100" w:beforeAutospacing="1" w:after="100" w:afterAutospacing="1"/>
        <w:rPr>
          <w:rFonts w:ascii="Lato" w:eastAsia="Times New Roman" w:hAnsi="Lato" w:cs="Times New Roman"/>
          <w:color w:val="0F0F0F"/>
          <w:kern w:val="0"/>
          <w14:ligatures w14:val="none"/>
        </w:rPr>
      </w:pPr>
      <w:r w:rsidRPr="002024B9">
        <w:rPr>
          <w:rFonts w:ascii="Lato" w:eastAsia="Times New Roman" w:hAnsi="Lato" w:cs="Times New Roman"/>
          <w:color w:val="0F0F0F"/>
          <w:kern w:val="0"/>
          <w14:ligatures w14:val="none"/>
        </w:rPr>
        <w:t>With three core focuses: Commercial &amp; Contract Management, Cost &amp; Profit Management, Maximising Entitlement, we ensure our clients have the tools and strategy to start projects on the best contract terms for their business; understand their contractual obligations, mitigate commercial impacts, and deliver profitable projects from a position of strength.   </w:t>
      </w:r>
    </w:p>
    <w:p w14:paraId="6FD2ACDA" w14:textId="77777777" w:rsidR="002024B9" w:rsidRPr="002024B9" w:rsidRDefault="002024B9" w:rsidP="002024B9">
      <w:pPr>
        <w:shd w:val="clear" w:color="auto" w:fill="FFFFFF"/>
        <w:spacing w:before="100" w:beforeAutospacing="1" w:after="100" w:afterAutospacing="1"/>
        <w:rPr>
          <w:rFonts w:ascii="Lato" w:eastAsia="Times New Roman" w:hAnsi="Lato" w:cs="Times New Roman"/>
          <w:color w:val="0F0F0F"/>
          <w:kern w:val="0"/>
          <w14:ligatures w14:val="none"/>
        </w:rPr>
      </w:pPr>
      <w:r w:rsidRPr="002024B9">
        <w:rPr>
          <w:rFonts w:ascii="Lato" w:eastAsia="Times New Roman" w:hAnsi="Lato" w:cs="Times New Roman"/>
          <w:color w:val="0F0F0F"/>
          <w:kern w:val="0"/>
          <w14:ligatures w14:val="none"/>
        </w:rPr>
        <w:t>Our approach has proven to manage commercial performance and deliver profitable projects. </w:t>
      </w:r>
    </w:p>
    <w:p w14:paraId="003E1A5D" w14:textId="77777777" w:rsidR="002024B9" w:rsidRPr="002024B9" w:rsidRDefault="002024B9" w:rsidP="002024B9">
      <w:pPr>
        <w:shd w:val="clear" w:color="auto" w:fill="FFFFFF"/>
        <w:spacing w:before="100" w:beforeAutospacing="1" w:after="100" w:afterAutospacing="1"/>
        <w:rPr>
          <w:rFonts w:ascii="Lato" w:eastAsia="Times New Roman" w:hAnsi="Lato" w:cs="Times New Roman"/>
          <w:color w:val="0F0F0F"/>
          <w:kern w:val="0"/>
          <w14:ligatures w14:val="none"/>
        </w:rPr>
      </w:pPr>
      <w:r w:rsidRPr="002024B9">
        <w:rPr>
          <w:rFonts w:ascii="Lato" w:eastAsia="Times New Roman" w:hAnsi="Lato" w:cs="Times New Roman"/>
          <w:color w:val="0F0F0F"/>
          <w:kern w:val="0"/>
          <w14:ligatures w14:val="none"/>
        </w:rPr>
        <w:t>Here are the typical tasks that each core covers: </w:t>
      </w:r>
    </w:p>
    <w:p w14:paraId="69861C4D" w14:textId="084E8845" w:rsidR="002024B9" w:rsidRPr="002024B9" w:rsidRDefault="002024B9" w:rsidP="002024B9">
      <w:pPr>
        <w:shd w:val="clear" w:color="auto" w:fill="FFFFFF"/>
        <w:rPr>
          <w:rFonts w:ascii="Lato" w:eastAsia="Times New Roman" w:hAnsi="Lato" w:cs="Times New Roman"/>
          <w:color w:val="0F0F0F"/>
          <w:kern w:val="0"/>
          <w14:ligatures w14:val="none"/>
        </w:rPr>
      </w:pPr>
      <w:r w:rsidRPr="002024B9">
        <w:rPr>
          <w:rFonts w:ascii="Lato" w:eastAsia="Times New Roman" w:hAnsi="Lato" w:cs="Times New Roman"/>
          <w:color w:val="0F0F0F"/>
          <w:kern w:val="0"/>
          <w14:ligatures w14:val="none"/>
        </w:rPr>
        <w:lastRenderedPageBreak/>
        <w:fldChar w:fldCharType="begin"/>
      </w:r>
      <w:r w:rsidRPr="002024B9">
        <w:rPr>
          <w:rFonts w:ascii="Lato" w:eastAsia="Times New Roman" w:hAnsi="Lato" w:cs="Times New Roman"/>
          <w:color w:val="0F0F0F"/>
          <w:kern w:val="0"/>
          <w14:ligatures w14:val="none"/>
        </w:rPr>
        <w:instrText xml:space="preserve"> INCLUDEPICTURE "https://nexusconsult.co.uk/wp-content/uploads/2024/05/Blog-image-1-1024x1024.png" \* MERGEFORMATINET </w:instrText>
      </w:r>
      <w:r w:rsidRPr="002024B9">
        <w:rPr>
          <w:rFonts w:ascii="Lato" w:eastAsia="Times New Roman" w:hAnsi="Lato" w:cs="Times New Roman"/>
          <w:color w:val="0F0F0F"/>
          <w:kern w:val="0"/>
          <w14:ligatures w14:val="none"/>
        </w:rPr>
        <w:fldChar w:fldCharType="separate"/>
      </w:r>
      <w:r w:rsidRPr="002024B9">
        <w:rPr>
          <w:rFonts w:ascii="Lato" w:eastAsia="Times New Roman" w:hAnsi="Lato" w:cs="Times New Roman"/>
          <w:noProof/>
          <w:color w:val="0F0F0F"/>
          <w:kern w:val="0"/>
          <w14:ligatures w14:val="none"/>
        </w:rPr>
        <w:drawing>
          <wp:inline distT="0" distB="0" distL="0" distR="0" wp14:anchorId="4A9780C1" wp14:editId="252EDC56">
            <wp:extent cx="5943600" cy="5943600"/>
            <wp:effectExtent l="0" t="0" r="0" b="0"/>
            <wp:docPr id="974592302" name="Picture 3" descr="A blue and white text on a dar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592302" name="Picture 3" descr="A blue and white text on a dark background&#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2024B9">
        <w:rPr>
          <w:rFonts w:ascii="Lato" w:eastAsia="Times New Roman" w:hAnsi="Lato" w:cs="Times New Roman"/>
          <w:color w:val="0F0F0F"/>
          <w:kern w:val="0"/>
          <w14:ligatures w14:val="none"/>
        </w:rPr>
        <w:fldChar w:fldCharType="end"/>
      </w:r>
    </w:p>
    <w:p w14:paraId="58F8B0DB" w14:textId="7FDF1550" w:rsidR="002024B9" w:rsidRPr="002024B9" w:rsidRDefault="002024B9" w:rsidP="002024B9">
      <w:pPr>
        <w:shd w:val="clear" w:color="auto" w:fill="FFFFFF"/>
        <w:rPr>
          <w:rFonts w:ascii="Lato" w:eastAsia="Times New Roman" w:hAnsi="Lato" w:cs="Times New Roman"/>
          <w:color w:val="0F0F0F"/>
          <w:kern w:val="0"/>
          <w14:ligatures w14:val="none"/>
        </w:rPr>
      </w:pPr>
      <w:r w:rsidRPr="002024B9">
        <w:rPr>
          <w:rFonts w:ascii="Lato" w:eastAsia="Times New Roman" w:hAnsi="Lato" w:cs="Times New Roman"/>
          <w:color w:val="0F0F0F"/>
          <w:kern w:val="0"/>
          <w14:ligatures w14:val="none"/>
        </w:rPr>
        <w:lastRenderedPageBreak/>
        <w:fldChar w:fldCharType="begin"/>
      </w:r>
      <w:r w:rsidRPr="002024B9">
        <w:rPr>
          <w:rFonts w:ascii="Lato" w:eastAsia="Times New Roman" w:hAnsi="Lato" w:cs="Times New Roman"/>
          <w:color w:val="0F0F0F"/>
          <w:kern w:val="0"/>
          <w14:ligatures w14:val="none"/>
        </w:rPr>
        <w:instrText xml:space="preserve"> INCLUDEPICTURE "https://nexusconsult.co.uk/wp-content/uploads/2024/05/Blog-image-2-1024x1024.png" \* MERGEFORMATINET </w:instrText>
      </w:r>
      <w:r w:rsidRPr="002024B9">
        <w:rPr>
          <w:rFonts w:ascii="Lato" w:eastAsia="Times New Roman" w:hAnsi="Lato" w:cs="Times New Roman"/>
          <w:color w:val="0F0F0F"/>
          <w:kern w:val="0"/>
          <w14:ligatures w14:val="none"/>
        </w:rPr>
        <w:fldChar w:fldCharType="separate"/>
      </w:r>
      <w:r w:rsidRPr="002024B9">
        <w:rPr>
          <w:rFonts w:ascii="Lato" w:eastAsia="Times New Roman" w:hAnsi="Lato" w:cs="Times New Roman"/>
          <w:noProof/>
          <w:color w:val="0F0F0F"/>
          <w:kern w:val="0"/>
          <w14:ligatures w14:val="none"/>
        </w:rPr>
        <w:drawing>
          <wp:inline distT="0" distB="0" distL="0" distR="0" wp14:anchorId="3133565D" wp14:editId="11C7A4AA">
            <wp:extent cx="5943600" cy="5943600"/>
            <wp:effectExtent l="0" t="0" r="0" b="0"/>
            <wp:docPr id="18154346" name="Picture 2" descr="A blue and white text with cranes and a blu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4346" name="Picture 2" descr="A blue and white text with cranes and a blue background&#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2024B9">
        <w:rPr>
          <w:rFonts w:ascii="Lato" w:eastAsia="Times New Roman" w:hAnsi="Lato" w:cs="Times New Roman"/>
          <w:color w:val="0F0F0F"/>
          <w:kern w:val="0"/>
          <w14:ligatures w14:val="none"/>
        </w:rPr>
        <w:fldChar w:fldCharType="end"/>
      </w:r>
    </w:p>
    <w:p w14:paraId="57A5A596" w14:textId="4EA7AF35" w:rsidR="002024B9" w:rsidRPr="002024B9" w:rsidRDefault="002024B9" w:rsidP="002024B9">
      <w:pPr>
        <w:shd w:val="clear" w:color="auto" w:fill="FFFFFF"/>
        <w:rPr>
          <w:rFonts w:ascii="Lato" w:eastAsia="Times New Roman" w:hAnsi="Lato" w:cs="Times New Roman"/>
          <w:color w:val="0F0F0F"/>
          <w:kern w:val="0"/>
          <w14:ligatures w14:val="none"/>
        </w:rPr>
      </w:pPr>
      <w:r w:rsidRPr="002024B9">
        <w:rPr>
          <w:rFonts w:ascii="Lato" w:eastAsia="Times New Roman" w:hAnsi="Lato" w:cs="Times New Roman"/>
          <w:color w:val="0F0F0F"/>
          <w:kern w:val="0"/>
          <w14:ligatures w14:val="none"/>
        </w:rPr>
        <w:lastRenderedPageBreak/>
        <w:fldChar w:fldCharType="begin"/>
      </w:r>
      <w:r w:rsidRPr="002024B9">
        <w:rPr>
          <w:rFonts w:ascii="Lato" w:eastAsia="Times New Roman" w:hAnsi="Lato" w:cs="Times New Roman"/>
          <w:color w:val="0F0F0F"/>
          <w:kern w:val="0"/>
          <w14:ligatures w14:val="none"/>
        </w:rPr>
        <w:instrText xml:space="preserve"> INCLUDEPICTURE "https://nexusconsult.co.uk/wp-content/uploads/2024/05/Blog-image-3-2-1024x1024.png" \* MERGEFORMATINET </w:instrText>
      </w:r>
      <w:r w:rsidRPr="002024B9">
        <w:rPr>
          <w:rFonts w:ascii="Lato" w:eastAsia="Times New Roman" w:hAnsi="Lato" w:cs="Times New Roman"/>
          <w:color w:val="0F0F0F"/>
          <w:kern w:val="0"/>
          <w14:ligatures w14:val="none"/>
        </w:rPr>
        <w:fldChar w:fldCharType="separate"/>
      </w:r>
      <w:r w:rsidRPr="002024B9">
        <w:rPr>
          <w:rFonts w:ascii="Lato" w:eastAsia="Times New Roman" w:hAnsi="Lato" w:cs="Times New Roman"/>
          <w:noProof/>
          <w:color w:val="0F0F0F"/>
          <w:kern w:val="0"/>
          <w14:ligatures w14:val="none"/>
        </w:rPr>
        <w:drawing>
          <wp:inline distT="0" distB="0" distL="0" distR="0" wp14:anchorId="1984F6FE" wp14:editId="3304C3EF">
            <wp:extent cx="5943600" cy="5943600"/>
            <wp:effectExtent l="0" t="0" r="0" b="0"/>
            <wp:docPr id="125176932"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76932" name="Picture 1" descr="A screenshot of a websit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2024B9">
        <w:rPr>
          <w:rFonts w:ascii="Lato" w:eastAsia="Times New Roman" w:hAnsi="Lato" w:cs="Times New Roman"/>
          <w:color w:val="0F0F0F"/>
          <w:kern w:val="0"/>
          <w14:ligatures w14:val="none"/>
        </w:rPr>
        <w:fldChar w:fldCharType="end"/>
      </w:r>
    </w:p>
    <w:p w14:paraId="08CE5824" w14:textId="77777777" w:rsidR="002024B9" w:rsidRPr="002024B9" w:rsidRDefault="002024B9" w:rsidP="002024B9">
      <w:pPr>
        <w:shd w:val="clear" w:color="auto" w:fill="FFFFFF"/>
        <w:spacing w:before="100" w:beforeAutospacing="1" w:after="100" w:afterAutospacing="1"/>
        <w:outlineLvl w:val="1"/>
        <w:rPr>
          <w:rFonts w:ascii="Lato" w:eastAsia="Times New Roman" w:hAnsi="Lato" w:cs="Times New Roman"/>
          <w:b/>
          <w:bCs/>
          <w:color w:val="0F0F0F"/>
          <w:kern w:val="0"/>
          <w:sz w:val="36"/>
          <w:szCs w:val="36"/>
          <w14:ligatures w14:val="none"/>
        </w:rPr>
      </w:pPr>
      <w:r w:rsidRPr="002024B9">
        <w:rPr>
          <w:rFonts w:ascii="Lato" w:eastAsia="Times New Roman" w:hAnsi="Lato" w:cs="Times New Roman"/>
          <w:b/>
          <w:bCs/>
          <w:color w:val="0F0F0F"/>
          <w:kern w:val="0"/>
          <w:sz w:val="36"/>
          <w:szCs w:val="36"/>
          <w14:ligatures w14:val="none"/>
        </w:rPr>
        <w:t>The Benefits of Partnering with Nexus </w:t>
      </w:r>
    </w:p>
    <w:p w14:paraId="6F181F16" w14:textId="77777777" w:rsidR="002024B9" w:rsidRPr="002024B9" w:rsidRDefault="002024B9" w:rsidP="002024B9">
      <w:pPr>
        <w:shd w:val="clear" w:color="auto" w:fill="FFFFFF"/>
        <w:spacing w:before="100" w:beforeAutospacing="1" w:after="100" w:afterAutospacing="1"/>
        <w:rPr>
          <w:rFonts w:ascii="Lato" w:eastAsia="Times New Roman" w:hAnsi="Lato" w:cs="Times New Roman"/>
          <w:color w:val="0F0F0F"/>
          <w:kern w:val="0"/>
          <w14:ligatures w14:val="none"/>
        </w:rPr>
      </w:pPr>
      <w:r w:rsidRPr="002024B9">
        <w:rPr>
          <w:rFonts w:ascii="Lato" w:eastAsia="Times New Roman" w:hAnsi="Lato" w:cs="Times New Roman"/>
          <w:color w:val="0F0F0F"/>
          <w:kern w:val="0"/>
          <w14:ligatures w14:val="none"/>
        </w:rPr>
        <w:t xml:space="preserve">By partnering with Nexus Consult, you gain a trusted and experienced advisor dedicated to your project’s success, regardless of our role. Our commercial management expertise </w:t>
      </w:r>
      <w:proofErr w:type="gramStart"/>
      <w:r w:rsidRPr="002024B9">
        <w:rPr>
          <w:rFonts w:ascii="Lato" w:eastAsia="Times New Roman" w:hAnsi="Lato" w:cs="Times New Roman"/>
          <w:color w:val="0F0F0F"/>
          <w:kern w:val="0"/>
          <w14:ligatures w14:val="none"/>
        </w:rPr>
        <w:t>empower</w:t>
      </w:r>
      <w:proofErr w:type="gramEnd"/>
      <w:r w:rsidRPr="002024B9">
        <w:rPr>
          <w:rFonts w:ascii="Lato" w:eastAsia="Times New Roman" w:hAnsi="Lato" w:cs="Times New Roman"/>
          <w:color w:val="0F0F0F"/>
          <w:kern w:val="0"/>
          <w14:ligatures w14:val="none"/>
        </w:rPr>
        <w:t xml:space="preserve"> you to maximise profitability. We don’t just manage costs; we identify opportunities to add value throughout the construction process.  </w:t>
      </w:r>
    </w:p>
    <w:p w14:paraId="0B6D902C" w14:textId="77777777" w:rsidR="002024B9" w:rsidRPr="002024B9" w:rsidRDefault="002024B9" w:rsidP="002024B9">
      <w:pPr>
        <w:shd w:val="clear" w:color="auto" w:fill="FFFFFF"/>
        <w:spacing w:before="100" w:beforeAutospacing="1" w:after="100" w:afterAutospacing="1"/>
        <w:rPr>
          <w:rFonts w:ascii="Lato" w:eastAsia="Times New Roman" w:hAnsi="Lato" w:cs="Times New Roman"/>
          <w:color w:val="0F0F0F"/>
          <w:kern w:val="0"/>
          <w14:ligatures w14:val="none"/>
        </w:rPr>
      </w:pPr>
      <w:r w:rsidRPr="002024B9">
        <w:rPr>
          <w:rFonts w:ascii="Lato" w:eastAsia="Times New Roman" w:hAnsi="Lato" w:cs="Times New Roman"/>
          <w:color w:val="0F0F0F"/>
          <w:kern w:val="0"/>
          <w14:ligatures w14:val="none"/>
        </w:rPr>
        <w:t>Don’t leave the commercial success of your project to chance. </w:t>
      </w:r>
    </w:p>
    <w:p w14:paraId="0540A129" w14:textId="77777777" w:rsidR="002024B9" w:rsidRPr="002024B9" w:rsidRDefault="002024B9" w:rsidP="002024B9">
      <w:pPr>
        <w:shd w:val="clear" w:color="auto" w:fill="FFFFFF"/>
        <w:spacing w:before="100" w:beforeAutospacing="1" w:after="100" w:afterAutospacing="1"/>
        <w:rPr>
          <w:rFonts w:ascii="Lato" w:eastAsia="Times New Roman" w:hAnsi="Lato" w:cs="Times New Roman"/>
          <w:color w:val="0F0F0F"/>
          <w:kern w:val="0"/>
          <w14:ligatures w14:val="none"/>
        </w:rPr>
      </w:pPr>
      <w:hyperlink r:id="rId11" w:tgtFrame="_blank" w:history="1">
        <w:r w:rsidRPr="002024B9">
          <w:rPr>
            <w:rFonts w:ascii="Lato" w:eastAsia="Times New Roman" w:hAnsi="Lato" w:cs="Times New Roman"/>
            <w:color w:val="5A7485"/>
            <w:kern w:val="0"/>
            <w14:ligatures w14:val="none"/>
          </w:rPr>
          <w:t>Contact Nexus Consult today</w:t>
        </w:r>
      </w:hyperlink>
      <w:r w:rsidRPr="002024B9">
        <w:rPr>
          <w:rFonts w:ascii="Lato" w:eastAsia="Times New Roman" w:hAnsi="Lato" w:cs="Times New Roman"/>
          <w:color w:val="0F0F0F"/>
          <w:kern w:val="0"/>
          <w14:ligatures w14:val="none"/>
        </w:rPr>
        <w:t> to discuss how our tailored commercial management services can safeguard your profitability and enhance project value. </w:t>
      </w:r>
    </w:p>
    <w:p w14:paraId="5A8E5BC1" w14:textId="77777777" w:rsidR="006A13AC" w:rsidRDefault="006A13AC"/>
    <w:sectPr w:rsidR="006A13A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Lato">
    <w:panose1 w:val="020F0502020204030203"/>
    <w:charset w:val="00"/>
    <w:family w:val="swiss"/>
    <w:pitch w:val="variable"/>
    <w:sig w:usb0="E10002FF" w:usb1="5000ECF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8A47F6"/>
    <w:multiLevelType w:val="multilevel"/>
    <w:tmpl w:val="F3801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69686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4B9"/>
    <w:rsid w:val="002024B9"/>
    <w:rsid w:val="006A13AC"/>
    <w:rsid w:val="007E65B1"/>
    <w:rsid w:val="00AD7D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02F6EDA"/>
  <w15:chartTrackingRefBased/>
  <w15:docId w15:val="{879A8EC5-FEED-7F4D-895C-3AD147316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24B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024B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024B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024B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024B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024B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024B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024B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024B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24B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024B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024B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024B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024B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024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024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024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024B9"/>
    <w:rPr>
      <w:rFonts w:eastAsiaTheme="majorEastAsia" w:cstheme="majorBidi"/>
      <w:color w:val="272727" w:themeColor="text1" w:themeTint="D8"/>
    </w:rPr>
  </w:style>
  <w:style w:type="paragraph" w:styleId="Title">
    <w:name w:val="Title"/>
    <w:basedOn w:val="Normal"/>
    <w:next w:val="Normal"/>
    <w:link w:val="TitleChar"/>
    <w:uiPriority w:val="10"/>
    <w:qFormat/>
    <w:rsid w:val="002024B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24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024B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024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024B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024B9"/>
    <w:rPr>
      <w:i/>
      <w:iCs/>
      <w:color w:val="404040" w:themeColor="text1" w:themeTint="BF"/>
    </w:rPr>
  </w:style>
  <w:style w:type="paragraph" w:styleId="ListParagraph">
    <w:name w:val="List Paragraph"/>
    <w:basedOn w:val="Normal"/>
    <w:uiPriority w:val="34"/>
    <w:qFormat/>
    <w:rsid w:val="002024B9"/>
    <w:pPr>
      <w:ind w:left="720"/>
      <w:contextualSpacing/>
    </w:pPr>
  </w:style>
  <w:style w:type="character" w:styleId="IntenseEmphasis">
    <w:name w:val="Intense Emphasis"/>
    <w:basedOn w:val="DefaultParagraphFont"/>
    <w:uiPriority w:val="21"/>
    <w:qFormat/>
    <w:rsid w:val="002024B9"/>
    <w:rPr>
      <w:i/>
      <w:iCs/>
      <w:color w:val="0F4761" w:themeColor="accent1" w:themeShade="BF"/>
    </w:rPr>
  </w:style>
  <w:style w:type="paragraph" w:styleId="IntenseQuote">
    <w:name w:val="Intense Quote"/>
    <w:basedOn w:val="Normal"/>
    <w:next w:val="Normal"/>
    <w:link w:val="IntenseQuoteChar"/>
    <w:uiPriority w:val="30"/>
    <w:qFormat/>
    <w:rsid w:val="002024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024B9"/>
    <w:rPr>
      <w:i/>
      <w:iCs/>
      <w:color w:val="0F4761" w:themeColor="accent1" w:themeShade="BF"/>
    </w:rPr>
  </w:style>
  <w:style w:type="character" w:styleId="IntenseReference">
    <w:name w:val="Intense Reference"/>
    <w:basedOn w:val="DefaultParagraphFont"/>
    <w:uiPriority w:val="32"/>
    <w:qFormat/>
    <w:rsid w:val="002024B9"/>
    <w:rPr>
      <w:b/>
      <w:bCs/>
      <w:smallCaps/>
      <w:color w:val="0F4761" w:themeColor="accent1" w:themeShade="BF"/>
      <w:spacing w:val="5"/>
    </w:rPr>
  </w:style>
  <w:style w:type="paragraph" w:styleId="NormalWeb">
    <w:name w:val="Normal (Web)"/>
    <w:basedOn w:val="Normal"/>
    <w:uiPriority w:val="99"/>
    <w:semiHidden/>
    <w:unhideWhenUsed/>
    <w:rsid w:val="002024B9"/>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semiHidden/>
    <w:unhideWhenUsed/>
    <w:rsid w:val="002024B9"/>
    <w:rPr>
      <w:color w:val="0000FF"/>
      <w:u w:val="single"/>
    </w:rPr>
  </w:style>
  <w:style w:type="character" w:styleId="Strong">
    <w:name w:val="Strong"/>
    <w:basedOn w:val="DefaultParagraphFont"/>
    <w:uiPriority w:val="22"/>
    <w:qFormat/>
    <w:rsid w:val="002024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4985394">
      <w:bodyDiv w:val="1"/>
      <w:marLeft w:val="0"/>
      <w:marRight w:val="0"/>
      <w:marTop w:val="0"/>
      <w:marBottom w:val="0"/>
      <w:divBdr>
        <w:top w:val="none" w:sz="0" w:space="0" w:color="auto"/>
        <w:left w:val="none" w:sz="0" w:space="0" w:color="auto"/>
        <w:bottom w:val="none" w:sz="0" w:space="0" w:color="auto"/>
        <w:right w:val="none" w:sz="0" w:space="0" w:color="auto"/>
      </w:divBdr>
      <w:divsChild>
        <w:div w:id="2036346979">
          <w:marLeft w:val="0"/>
          <w:marRight w:val="0"/>
          <w:marTop w:val="0"/>
          <w:marBottom w:val="0"/>
          <w:divBdr>
            <w:top w:val="none" w:sz="0" w:space="0" w:color="auto"/>
            <w:left w:val="none" w:sz="0" w:space="0" w:color="auto"/>
            <w:bottom w:val="none" w:sz="0" w:space="0" w:color="auto"/>
            <w:right w:val="none" w:sz="0" w:space="0" w:color="auto"/>
          </w:divBdr>
        </w:div>
        <w:div w:id="1256791620">
          <w:marLeft w:val="0"/>
          <w:marRight w:val="0"/>
          <w:marTop w:val="0"/>
          <w:marBottom w:val="0"/>
          <w:divBdr>
            <w:top w:val="none" w:sz="0" w:space="0" w:color="auto"/>
            <w:left w:val="none" w:sz="0" w:space="0" w:color="auto"/>
            <w:bottom w:val="none" w:sz="0" w:space="0" w:color="auto"/>
            <w:right w:val="none" w:sz="0" w:space="0" w:color="auto"/>
          </w:divBdr>
        </w:div>
        <w:div w:id="8766952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linkedin.com/in/scottcoulton/?originalSubdomain=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nexusconsult.co.uk/services/commercial-management/" TargetMode="External"/><Relationship Id="rId11" Type="http://schemas.openxmlformats.org/officeDocument/2006/relationships/hyperlink" Target="https://nexusconsult.co.uk/contact/" TargetMode="External"/><Relationship Id="rId5" Type="http://schemas.openxmlformats.org/officeDocument/2006/relationships/hyperlink" Target="https://nexusconsult.co.uk/news/dispute-management/10-common-pitfalls-that-lead-to-construction-disputes/"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696</Words>
  <Characters>3969</Characters>
  <Application>Microsoft Office Word</Application>
  <DocSecurity>0</DocSecurity>
  <Lines>33</Lines>
  <Paragraphs>9</Paragraphs>
  <ScaleCrop>false</ScaleCrop>
  <Company/>
  <LinksUpToDate>false</LinksUpToDate>
  <CharactersWithSpaces>4656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Sasha Whittam</dc:creator>
  <cp:keywords/>
  <dc:description/>
  <cp:lastModifiedBy>Sasha Whittam</cp:lastModifiedBy>
  <cp:revision>1</cp:revision>
  <dcterms:created xsi:type="dcterms:W3CDTF">2024-08-02T09:44:00Z</dcterms:created>
  <dcterms:modified xsi:type="dcterms:W3CDTF">2024-08-02T09:45:00Z</dcterms:modified>
</cp:coreProperties>
</file>